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9" w:rsidRDefault="006077C1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NABORZE Nr 7</w:t>
      </w:r>
      <w:r w:rsidR="00EB48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/2018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:rsidR="00EB48F9" w:rsidRPr="00580842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:rsidR="00EB48F9" w:rsidRPr="00580842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:rsidR="00EB48F9" w:rsidRPr="00580842" w:rsidRDefault="00EB48F9" w:rsidP="00EB48F9">
      <w:pPr>
        <w:spacing w:line="240" w:lineRule="auto"/>
        <w:jc w:val="both"/>
        <w:rPr>
          <w:b/>
          <w:sz w:val="24"/>
          <w:szCs w:val="24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0842">
        <w:rPr>
          <w:rFonts w:ascii="Times New Roman" w:hAnsi="Times New Roman" w:cs="Times New Roman"/>
          <w:b/>
          <w:sz w:val="24"/>
          <w:szCs w:val="24"/>
        </w:rPr>
        <w:t>wzmocnienia kapitału społecznego</w:t>
      </w:r>
      <w:r w:rsidR="00E50D05">
        <w:rPr>
          <w:rFonts w:ascii="Times New Roman" w:hAnsi="Times New Roman" w:cs="Times New Roman"/>
          <w:b/>
          <w:sz w:val="24"/>
          <w:szCs w:val="24"/>
        </w:rPr>
        <w:t>,</w:t>
      </w:r>
      <w:r w:rsidR="00E50D05" w:rsidRPr="00E5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b/>
          <w:sz w:val="24"/>
          <w:szCs w:val="24"/>
        </w:rPr>
        <w:t>w tym przez podnoszenie wiedzy społeczności lokalnej w zakresie ochrony środowiska i zmian klimatycznych, także z wykorzystaniem rozwiązań innowacyjnych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sz w:val="24"/>
          <w:szCs w:val="24"/>
        </w:rPr>
        <w:t>objętego</w:t>
      </w:r>
      <w:r w:rsidRPr="00580842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580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37" w:rsidRDefault="00A865EA" w:rsidP="00EB4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4337" w:rsidRPr="00B1433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Minimalna całkowita wartość operacji wynosi nie mniej niż </w:t>
        </w:r>
        <w:r w:rsidR="00B14337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>50 000,00</w:t>
        </w:r>
        <w:r w:rsidR="00B14337" w:rsidRPr="00B14337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 xml:space="preserve"> zł.</w:t>
        </w:r>
      </w:hyperlink>
    </w:p>
    <w:p w:rsidR="00B14337" w:rsidRPr="00B14337" w:rsidRDefault="00B14337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="0060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56 25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0,00 zł.</w:t>
      </w:r>
    </w:p>
    <w:p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:rsidR="00EB48F9" w:rsidRDefault="007572DD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od 18 czerwca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2018 r. do 02 lipca</w:t>
      </w:r>
      <w:r w:rsidR="00EB48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2018  r.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 A, 33-156 Skrzyszów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18 czerwca do 29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 poniedziałku do piątku w g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>odz. od 8.30 do 15.30, w dniu 02</w:t>
      </w:r>
      <w:r w:rsidR="00CE7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do godziny 12.00. Termin składania wniosków upływa w dniu </w:t>
      </w:r>
      <w:r w:rsidR="008D4D1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02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lipca</w:t>
      </w:r>
      <w:r w:rsidR="00CE7D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2018 r. (poniedziałek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580842" w:rsidRDefault="006077C1" w:rsidP="0058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2</w:t>
      </w:r>
      <w:r w:rsidR="00580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77C1">
        <w:rPr>
          <w:rFonts w:ascii="Times New Roman" w:hAnsi="Times New Roman" w:cs="Times New Roman"/>
          <w:b/>
          <w:i/>
          <w:sz w:val="24"/>
          <w:szCs w:val="24"/>
        </w:rPr>
        <w:t>Stworzenie lokalnego klastra wytwarzania i sprzedaży produktów rolnych,  jako  generatora  nowych źródeł dochodu</w:t>
      </w:r>
      <w:r w:rsidR="00580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EB48F9" w:rsidRDefault="006077C1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2</w:t>
      </w:r>
      <w:r w:rsidR="00CE7D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E7DB1" w:rsidRPr="00CE7D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EB48F9" w:rsidRPr="00CE7D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6077C1">
        <w:rPr>
          <w:rFonts w:ascii="Times New Roman" w:hAnsi="Times New Roman" w:cs="Times New Roman"/>
          <w:b/>
          <w:i/>
          <w:sz w:val="24"/>
          <w:szCs w:val="24"/>
        </w:rPr>
        <w:t>Wzrost świadomości mieszkańców z zakresu niszowej działalności rolniczej, takiej jak rolnictwo ekologiczne i pszczelarstwo jako sposób na wykorzystanie potencjału małych gospodarstw rolnych</w:t>
      </w:r>
      <w:r w:rsidR="00580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Przedsięwzięcie </w:t>
      </w:r>
      <w:r w:rsidR="006077C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</w:t>
      </w:r>
      <w:r w:rsidR="00CE7DB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.3</w:t>
      </w:r>
      <w:r w:rsidR="00580842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6077C1" w:rsidRPr="006077C1">
        <w:rPr>
          <w:rFonts w:ascii="Times New Roman" w:hAnsi="Times New Roman" w:cs="Times New Roman"/>
          <w:b/>
          <w:i/>
          <w:color w:val="00B050"/>
          <w:sz w:val="24"/>
          <w:szCs w:val="24"/>
        </w:rPr>
        <w:t>Organizacja szkoleń i  spotkań wzmacniających kapitał społeczny skierowanych do mieszkańców, w tym z zakresu ochrony środowiska i zmian klimatycznych, upraw ekologicznych i niszowej działalności rolnej, także z wykorzystaniem rozwiązań innowacyjnych</w:t>
      </w:r>
      <w:r w:rsidR="003D719C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.</w:t>
      </w:r>
    </w:p>
    <w:p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077C1" w:rsidRDefault="006077C1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7C1" w:rsidRDefault="006077C1" w:rsidP="006077C1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Liczba godzin</w:t>
      </w:r>
      <w:r w:rsidR="00CE7DB1" w:rsidRP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szkoleń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spotkań dla mieszkańców, w tym z zakresu upraw ekologicznych i niszowej działalności rolnej</w:t>
      </w:r>
      <w:r w:rsidR="00CE7DB1" w:rsidRP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– 300</w:t>
      </w:r>
      <w:r w:rsid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godzin</w:t>
      </w:r>
      <w:r w:rsidR="00605B51" w:rsidRPr="00605B51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6077C1" w:rsidRDefault="006077C1" w:rsidP="006077C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E7DB1">
        <w:rPr>
          <w:rFonts w:ascii="Times New Roman" w:hAnsi="Times New Roman" w:cs="Times New Roman"/>
          <w:b/>
          <w:color w:val="00B050"/>
          <w:sz w:val="24"/>
          <w:szCs w:val="24"/>
        </w:rPr>
        <w:t>Liczba szkoleń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/spotkań</w:t>
      </w:r>
      <w:r w:rsidRP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- 75 </w:t>
      </w:r>
      <w:r w:rsidRPr="00605B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sztuk,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w tym:</w:t>
      </w:r>
    </w:p>
    <w:p w:rsidR="006077C1" w:rsidRDefault="006077C1" w:rsidP="006077C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liczba szkoleń/spotkań ukierunkowanych na innowacje – 15 sztuk</w:t>
      </w:r>
    </w:p>
    <w:p w:rsidR="00580842" w:rsidRPr="00C71788" w:rsidRDefault="006077C1" w:rsidP="00C7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liczba szkoleń/spotkań ukierunkowanych na ochronę środowiska i przeciwdziałanie zmianom klimatu – 23 sztuki</w:t>
      </w:r>
      <w:r w:rsidR="00C7178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bookmarkStart w:id="0" w:name="_GoBack"/>
      <w:bookmarkEnd w:id="0"/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:rsidR="00EB48F9" w:rsidRPr="00CE7DB1" w:rsidRDefault="00EB48F9" w:rsidP="00EB4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:rsidR="00EB48F9" w:rsidRDefault="00EB48F9" w:rsidP="00EB4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:rsidR="00EB48F9" w:rsidRPr="00580842" w:rsidRDefault="00EB48F9" w:rsidP="0058084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8F9" w:rsidRDefault="008D4D18" w:rsidP="00EB48F9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 04.06</w:t>
      </w:r>
      <w:r w:rsidR="00EB48F9">
        <w:rPr>
          <w:color w:val="000000"/>
          <w:sz w:val="20"/>
          <w:szCs w:val="20"/>
        </w:rPr>
        <w:t>.2018 r.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F9" w:rsidRDefault="00EB48F9" w:rsidP="00EB48F9"/>
    <w:p w:rsidR="00EB48F9" w:rsidRDefault="00EB48F9" w:rsidP="00EB48F9"/>
    <w:p w:rsidR="00087AE7" w:rsidRDefault="00087AE7"/>
    <w:sectPr w:rsidR="00087A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2" w:rsidRDefault="00580842" w:rsidP="00580842">
      <w:pPr>
        <w:spacing w:after="0" w:line="240" w:lineRule="auto"/>
      </w:pPr>
      <w:r>
        <w:separator/>
      </w:r>
    </w:p>
  </w:endnote>
  <w:endnote w:type="continuationSeparator" w:id="0">
    <w:p w:rsidR="00580842" w:rsidRDefault="00580842" w:rsidP="005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2" w:rsidRDefault="00580842" w:rsidP="00580842">
      <w:pPr>
        <w:spacing w:after="0" w:line="240" w:lineRule="auto"/>
      </w:pPr>
      <w:r>
        <w:separator/>
      </w:r>
    </w:p>
  </w:footnote>
  <w:footnote w:type="continuationSeparator" w:id="0">
    <w:p w:rsidR="00580842" w:rsidRDefault="00580842" w:rsidP="0058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42" w:rsidRDefault="00580842">
    <w:pPr>
      <w:pStyle w:val="Nagwek"/>
    </w:pPr>
    <w:r>
      <w:rPr>
        <w:noProof/>
        <w:lang w:eastAsia="pl-PL"/>
      </w:rPr>
      <w:drawing>
        <wp:inline distT="0" distB="0" distL="0" distR="0" wp14:anchorId="0CF3799D" wp14:editId="738D36A0">
          <wp:extent cx="5760720" cy="932815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9"/>
    <w:rsid w:val="00087AE7"/>
    <w:rsid w:val="003D719C"/>
    <w:rsid w:val="00580842"/>
    <w:rsid w:val="005A15A8"/>
    <w:rsid w:val="00605B51"/>
    <w:rsid w:val="006077C1"/>
    <w:rsid w:val="007572DD"/>
    <w:rsid w:val="008D4D18"/>
    <w:rsid w:val="00A865EA"/>
    <w:rsid w:val="00AB7F10"/>
    <w:rsid w:val="00B14337"/>
    <w:rsid w:val="00C71788"/>
    <w:rsid w:val="00CE7DB1"/>
    <w:rsid w:val="00E50D05"/>
    <w:rsid w:val="00EB48F9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4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4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/2018/03/09/ogloszenie-o-naborze-nr-5-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7</cp:revision>
  <cp:lastPrinted>2018-05-23T07:54:00Z</cp:lastPrinted>
  <dcterms:created xsi:type="dcterms:W3CDTF">2018-05-07T10:43:00Z</dcterms:created>
  <dcterms:modified xsi:type="dcterms:W3CDTF">2018-05-23T08:05:00Z</dcterms:modified>
</cp:coreProperties>
</file>